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EF5C5" w14:textId="4B7BC169" w:rsidR="00AF547D" w:rsidRPr="002F4C89" w:rsidRDefault="00AF547D" w:rsidP="00031714">
      <w:pPr>
        <w:pStyle w:val="Rubrik2"/>
        <w:spacing w:line="360" w:lineRule="auto"/>
        <w:rPr>
          <w:rFonts w:cstheme="majorHAnsi"/>
          <w:b/>
          <w:sz w:val="32"/>
          <w:szCs w:val="32"/>
        </w:rPr>
      </w:pPr>
      <w:bookmarkStart w:id="0" w:name="_Toc534373088"/>
      <w:r w:rsidRPr="002F4C89">
        <w:rPr>
          <w:rFonts w:cstheme="majorHAnsi"/>
          <w:b/>
          <w:sz w:val="32"/>
          <w:szCs w:val="32"/>
        </w:rPr>
        <w:t>Litteratur</w:t>
      </w:r>
      <w:bookmarkEnd w:id="0"/>
      <w:r w:rsidR="004458B1" w:rsidRPr="002F4C89">
        <w:rPr>
          <w:rFonts w:cstheme="majorHAnsi"/>
          <w:b/>
          <w:sz w:val="32"/>
          <w:szCs w:val="32"/>
        </w:rPr>
        <w:t xml:space="preserve"> </w:t>
      </w:r>
      <w:r w:rsidRPr="002F4C89">
        <w:rPr>
          <w:rFonts w:cstheme="majorHAnsi"/>
          <w:b/>
          <w:sz w:val="32"/>
          <w:szCs w:val="32"/>
        </w:rPr>
        <w:t xml:space="preserve">948A18 </w:t>
      </w:r>
      <w:r w:rsidR="00983473" w:rsidRPr="002F4C89">
        <w:rPr>
          <w:rFonts w:cstheme="majorHAnsi"/>
          <w:b/>
          <w:sz w:val="32"/>
          <w:szCs w:val="32"/>
        </w:rPr>
        <w:t>Anpassad skola</w:t>
      </w:r>
      <w:r w:rsidRPr="002F4C89">
        <w:rPr>
          <w:rFonts w:cstheme="majorHAnsi"/>
          <w:b/>
          <w:sz w:val="32"/>
          <w:szCs w:val="32"/>
        </w:rPr>
        <w:t>, möjligheter och utmaningar del 2</w:t>
      </w:r>
    </w:p>
    <w:p w14:paraId="65B7B9E0" w14:textId="77777777" w:rsidR="004458B1" w:rsidRPr="002F4C89" w:rsidRDefault="004458B1" w:rsidP="00031714">
      <w:pPr>
        <w:spacing w:line="360" w:lineRule="auto"/>
        <w:rPr>
          <w:rFonts w:asciiTheme="majorHAnsi" w:hAnsiTheme="majorHAnsi" w:cstheme="majorHAnsi"/>
        </w:rPr>
      </w:pPr>
    </w:p>
    <w:p w14:paraId="3BE8BB2F" w14:textId="64A7C422" w:rsidR="004458B1" w:rsidRDefault="004458B1" w:rsidP="00031714">
      <w:pPr>
        <w:spacing w:line="360" w:lineRule="auto"/>
      </w:pPr>
      <w:r w:rsidRPr="00A10C3B">
        <w:t xml:space="preserve">Publikationer märkta med en asterisk finns tillgängliga under kursdokument i </w:t>
      </w:r>
      <w:proofErr w:type="spellStart"/>
      <w:r w:rsidRPr="00A10C3B">
        <w:t>Lisam</w:t>
      </w:r>
      <w:proofErr w:type="spellEnd"/>
      <w:r w:rsidRPr="00A10C3B">
        <w:t>.</w:t>
      </w:r>
      <w:r w:rsidR="00031714">
        <w:t xml:space="preserve"> Utöver den litteratur som står angiven förväntas även studenterna söka egen litteratur, samt lyssna på de litteraturtips som föreläsarna ger.</w:t>
      </w:r>
      <w:r w:rsidR="008B31DA">
        <w:t xml:space="preserve"> Vi ser gärna att ni i uppgifterna </w:t>
      </w:r>
      <w:bookmarkStart w:id="1" w:name="_GoBack"/>
      <w:bookmarkEnd w:id="1"/>
      <w:r w:rsidR="008B31DA">
        <w:t>återanvänder litteratur från tidigare kurser på speciallärarprogrammet.</w:t>
      </w:r>
    </w:p>
    <w:p w14:paraId="2ABA8431" w14:textId="77777777" w:rsidR="008B31DA" w:rsidRPr="008B31DA" w:rsidRDefault="008B31DA" w:rsidP="00031714">
      <w:pPr>
        <w:spacing w:line="360" w:lineRule="auto"/>
      </w:pPr>
    </w:p>
    <w:p w14:paraId="46CF223F" w14:textId="77777777" w:rsidR="004458B1" w:rsidRPr="002F4C89" w:rsidRDefault="00AF547D" w:rsidP="00031714">
      <w:pPr>
        <w:pStyle w:val="Rubrik3"/>
        <w:spacing w:line="360" w:lineRule="auto"/>
        <w:rPr>
          <w:rFonts w:cstheme="majorHAnsi"/>
          <w:b/>
        </w:rPr>
      </w:pPr>
      <w:r w:rsidRPr="002F4C89">
        <w:rPr>
          <w:rFonts w:cstheme="majorHAnsi"/>
          <w:b/>
        </w:rPr>
        <w:t>Interventioner</w:t>
      </w:r>
      <w:r w:rsidR="00EC221C" w:rsidRPr="002F4C89">
        <w:rPr>
          <w:rFonts w:cstheme="majorHAnsi"/>
          <w:b/>
        </w:rPr>
        <w:t xml:space="preserve"> </w:t>
      </w:r>
      <w:r w:rsidR="004458B1" w:rsidRPr="002F4C89">
        <w:rPr>
          <w:rFonts w:cstheme="majorHAnsi"/>
          <w:b/>
        </w:rPr>
        <w:t>(</w:t>
      </w:r>
      <w:r w:rsidR="000A4BB3" w:rsidRPr="002F4C89">
        <w:rPr>
          <w:rFonts w:cstheme="majorHAnsi"/>
          <w:b/>
        </w:rPr>
        <w:t>A</w:t>
      </w:r>
      <w:r w:rsidR="00EC221C" w:rsidRPr="002F4C89">
        <w:rPr>
          <w:rFonts w:cstheme="majorHAnsi"/>
          <w:b/>
        </w:rPr>
        <w:t>lla dessa böcker finns tillgängliga s</w:t>
      </w:r>
      <w:r w:rsidR="004458B1" w:rsidRPr="002F4C89">
        <w:rPr>
          <w:rFonts w:cstheme="majorHAnsi"/>
          <w:b/>
        </w:rPr>
        <w:t xml:space="preserve">om e-böcker via </w:t>
      </w:r>
      <w:proofErr w:type="spellStart"/>
      <w:r w:rsidR="004458B1" w:rsidRPr="002F4C89">
        <w:rPr>
          <w:rFonts w:cstheme="majorHAnsi"/>
          <w:b/>
        </w:rPr>
        <w:t>LiU:s</w:t>
      </w:r>
      <w:proofErr w:type="spellEnd"/>
      <w:r w:rsidR="004458B1" w:rsidRPr="002F4C89">
        <w:rPr>
          <w:rFonts w:cstheme="majorHAnsi"/>
          <w:b/>
        </w:rPr>
        <w:t xml:space="preserve"> bibliotek)</w:t>
      </w:r>
    </w:p>
    <w:p w14:paraId="40897166" w14:textId="195E0414" w:rsidR="00AF547D" w:rsidRPr="00A10C3B" w:rsidRDefault="004458B1" w:rsidP="00031714">
      <w:pPr>
        <w:pStyle w:val="Ingetavstnd"/>
        <w:spacing w:line="360" w:lineRule="auto"/>
        <w:rPr>
          <w:rFonts w:eastAsiaTheme="majorEastAsia"/>
        </w:rPr>
      </w:pPr>
      <w:proofErr w:type="spellStart"/>
      <w:r w:rsidRPr="00A10C3B">
        <w:rPr>
          <w:rFonts w:eastAsia="Georgia"/>
        </w:rPr>
        <w:t>Ji</w:t>
      </w:r>
      <w:r w:rsidR="00AF547D" w:rsidRPr="00A10C3B">
        <w:rPr>
          <w:rFonts w:eastAsia="Georgia"/>
        </w:rPr>
        <w:t>merson</w:t>
      </w:r>
      <w:proofErr w:type="spellEnd"/>
      <w:r w:rsidR="00AF547D" w:rsidRPr="00A10C3B">
        <w:rPr>
          <w:rFonts w:eastAsia="Georgia"/>
        </w:rPr>
        <w:t xml:space="preserve">, S. R., Burns, M. K., &amp; </w:t>
      </w:r>
      <w:proofErr w:type="spellStart"/>
      <w:r w:rsidR="00AF547D" w:rsidRPr="00A10C3B">
        <w:rPr>
          <w:rFonts w:eastAsia="Georgia"/>
        </w:rPr>
        <w:t>VanDerHeyden</w:t>
      </w:r>
      <w:proofErr w:type="spellEnd"/>
      <w:r w:rsidR="00AF547D" w:rsidRPr="00A10C3B">
        <w:rPr>
          <w:rFonts w:eastAsia="Georgia"/>
        </w:rPr>
        <w:t xml:space="preserve">, A. M. (2007). </w:t>
      </w:r>
      <w:r w:rsidR="00AF547D" w:rsidRPr="00A10C3B">
        <w:rPr>
          <w:rFonts w:eastAsia="Georgia"/>
          <w:lang w:val="en-US"/>
        </w:rPr>
        <w:t xml:space="preserve">Handbook of Response to Intervention. The Science and Practice of Assessment and Intervention. </w:t>
      </w:r>
      <w:r w:rsidR="00AF547D" w:rsidRPr="00A10C3B">
        <w:rPr>
          <w:rFonts w:eastAsia="Georgia"/>
        </w:rPr>
        <w:t>Boston, MA: Springer</w:t>
      </w:r>
      <w:r w:rsidR="00EC221C" w:rsidRPr="00A10C3B">
        <w:rPr>
          <w:rFonts w:eastAsia="Georgia"/>
        </w:rPr>
        <w:t>.</w:t>
      </w:r>
    </w:p>
    <w:p w14:paraId="56279C36" w14:textId="0D83B36E" w:rsidR="00AF547D" w:rsidRPr="00A10C3B" w:rsidRDefault="00AF547D" w:rsidP="00031714">
      <w:pPr>
        <w:spacing w:before="180" w:line="360" w:lineRule="auto"/>
        <w:rPr>
          <w:rFonts w:eastAsia="Georgia"/>
          <w:lang w:val="en-US"/>
        </w:rPr>
      </w:pPr>
      <w:r w:rsidRPr="00A10C3B">
        <w:rPr>
          <w:rFonts w:eastAsia="Georgia"/>
        </w:rPr>
        <w:t xml:space="preserve">Jordan, N. C., &amp; Dyson, N. (2014). </w:t>
      </w:r>
      <w:r w:rsidRPr="00A10C3B">
        <w:rPr>
          <w:rFonts w:eastAsia="Georgia"/>
          <w:i/>
          <w:lang w:val="en-US"/>
        </w:rPr>
        <w:t>Number sense interventions</w:t>
      </w:r>
      <w:r w:rsidRPr="00A10C3B">
        <w:rPr>
          <w:rFonts w:eastAsia="Georgia"/>
          <w:lang w:val="en-US"/>
        </w:rPr>
        <w:t>. Baltimore, Maryland: Paul H. Brookes Publishing Co</w:t>
      </w:r>
      <w:r w:rsidR="00EC221C" w:rsidRPr="00A10C3B">
        <w:rPr>
          <w:rFonts w:eastAsia="Georgia"/>
          <w:lang w:val="en-US"/>
        </w:rPr>
        <w:t xml:space="preserve">. </w:t>
      </w:r>
    </w:p>
    <w:p w14:paraId="58830DDD" w14:textId="7EAE1F76" w:rsidR="00AF547D" w:rsidRPr="00A10C3B" w:rsidRDefault="00AF547D" w:rsidP="00031714">
      <w:pPr>
        <w:spacing w:before="180" w:line="360" w:lineRule="auto"/>
        <w:rPr>
          <w:rFonts w:eastAsia="Georgia"/>
          <w:lang w:val="en-US"/>
        </w:rPr>
      </w:pPr>
      <w:r w:rsidRPr="00A10C3B">
        <w:rPr>
          <w:rFonts w:eastAsia="Georgia"/>
          <w:lang w:val="en-US"/>
        </w:rPr>
        <w:t xml:space="preserve">McBride, N. (2016). </w:t>
      </w:r>
      <w:r w:rsidRPr="00A10C3B">
        <w:rPr>
          <w:rFonts w:eastAsia="Georgia"/>
          <w:i/>
          <w:lang w:val="en-US"/>
        </w:rPr>
        <w:t xml:space="preserve">Intervention research: a practical guide for developing evidence-based school prevention </w:t>
      </w:r>
      <w:proofErr w:type="spellStart"/>
      <w:r w:rsidRPr="00A10C3B">
        <w:rPr>
          <w:rFonts w:eastAsia="Georgia"/>
          <w:i/>
          <w:lang w:val="en-US"/>
        </w:rPr>
        <w:t>programmes</w:t>
      </w:r>
      <w:proofErr w:type="spellEnd"/>
      <w:r w:rsidRPr="00A10C3B">
        <w:rPr>
          <w:rFonts w:eastAsia="Georgia"/>
          <w:lang w:val="en-US"/>
        </w:rPr>
        <w:t>. Singapore: Springer</w:t>
      </w:r>
      <w:r w:rsidR="00EC221C" w:rsidRPr="00A10C3B">
        <w:rPr>
          <w:rFonts w:eastAsia="Georgia"/>
          <w:lang w:val="en-US"/>
        </w:rPr>
        <w:t xml:space="preserve">. </w:t>
      </w:r>
    </w:p>
    <w:p w14:paraId="3B8E88EF" w14:textId="3EE657D6" w:rsidR="00AF547D" w:rsidRPr="00A10C3B" w:rsidRDefault="00AF547D" w:rsidP="00031714">
      <w:pPr>
        <w:spacing w:before="180" w:line="360" w:lineRule="auto"/>
        <w:rPr>
          <w:rFonts w:eastAsia="Georgia"/>
          <w:lang w:val="en-US"/>
        </w:rPr>
      </w:pPr>
      <w:proofErr w:type="spellStart"/>
      <w:r w:rsidRPr="00A10C3B">
        <w:rPr>
          <w:rFonts w:eastAsia="Georgia"/>
          <w:lang w:val="en-US"/>
        </w:rPr>
        <w:t>Melnyk</w:t>
      </w:r>
      <w:proofErr w:type="spellEnd"/>
      <w:r w:rsidRPr="00A10C3B">
        <w:rPr>
          <w:rFonts w:eastAsia="Georgia"/>
          <w:lang w:val="en-US"/>
        </w:rPr>
        <w:t>, B. M., &amp; Morrison-</w:t>
      </w:r>
      <w:proofErr w:type="spellStart"/>
      <w:r w:rsidRPr="00A10C3B">
        <w:rPr>
          <w:rFonts w:eastAsia="Georgia"/>
          <w:lang w:val="en-US"/>
        </w:rPr>
        <w:t>Beedy</w:t>
      </w:r>
      <w:proofErr w:type="spellEnd"/>
      <w:r w:rsidRPr="00A10C3B">
        <w:rPr>
          <w:rFonts w:eastAsia="Georgia"/>
          <w:lang w:val="en-US"/>
        </w:rPr>
        <w:t xml:space="preserve">, D. (2012). </w:t>
      </w:r>
      <w:r w:rsidRPr="00A10C3B">
        <w:rPr>
          <w:rFonts w:eastAsia="Georgia"/>
          <w:i/>
          <w:lang w:val="en-US"/>
        </w:rPr>
        <w:t>Intervention research: designing, conducting, analyzing, and funding</w:t>
      </w:r>
      <w:r w:rsidRPr="00A10C3B">
        <w:rPr>
          <w:rFonts w:eastAsia="Georgia"/>
          <w:lang w:val="en-US"/>
        </w:rPr>
        <w:t xml:space="preserve">. </w:t>
      </w:r>
      <w:r w:rsidR="00EC221C" w:rsidRPr="00A10C3B">
        <w:rPr>
          <w:rFonts w:eastAsia="Georgia"/>
          <w:lang w:val="en-US"/>
        </w:rPr>
        <w:t xml:space="preserve">New York: Springer Pub. </w:t>
      </w:r>
    </w:p>
    <w:p w14:paraId="1769CE9D" w14:textId="657BC8AD" w:rsidR="00AF547D" w:rsidRPr="00A10C3B" w:rsidRDefault="00AF547D" w:rsidP="00031714">
      <w:pPr>
        <w:spacing w:before="180" w:line="360" w:lineRule="auto"/>
        <w:rPr>
          <w:rFonts w:eastAsia="Georgia"/>
        </w:rPr>
      </w:pPr>
      <w:r w:rsidRPr="00A10C3B">
        <w:rPr>
          <w:rFonts w:eastAsia="Georgia"/>
          <w:lang w:val="en-US"/>
        </w:rPr>
        <w:t xml:space="preserve">Schiff, R., &amp; Joshi, R. M. (2016). </w:t>
      </w:r>
      <w:r w:rsidRPr="00A10C3B">
        <w:rPr>
          <w:rFonts w:eastAsia="Georgia"/>
          <w:i/>
          <w:lang w:val="en-US"/>
        </w:rPr>
        <w:t>Interventions in learning disabilities: a handbook on systematic training programs for individuals with learning disabilities</w:t>
      </w:r>
      <w:r w:rsidRPr="00A10C3B">
        <w:rPr>
          <w:rFonts w:eastAsia="Georgia"/>
          <w:lang w:val="en-US"/>
        </w:rPr>
        <w:t xml:space="preserve">. </w:t>
      </w:r>
      <w:proofErr w:type="spellStart"/>
      <w:r w:rsidRPr="00A10C3B">
        <w:rPr>
          <w:rFonts w:eastAsia="Georgia"/>
        </w:rPr>
        <w:t>Switzerland</w:t>
      </w:r>
      <w:proofErr w:type="spellEnd"/>
      <w:r w:rsidRPr="00A10C3B">
        <w:rPr>
          <w:rFonts w:eastAsia="Georgia"/>
        </w:rPr>
        <w:t>: Springer</w:t>
      </w:r>
      <w:r w:rsidR="00EC221C" w:rsidRPr="00A10C3B">
        <w:rPr>
          <w:rFonts w:eastAsia="Georgia"/>
        </w:rPr>
        <w:t>.</w:t>
      </w:r>
    </w:p>
    <w:p w14:paraId="672A6659" w14:textId="77777777" w:rsidR="00AF547D" w:rsidRPr="002F4C89" w:rsidRDefault="00AF547D" w:rsidP="00031714">
      <w:pPr>
        <w:spacing w:line="360" w:lineRule="auto"/>
        <w:rPr>
          <w:rFonts w:asciiTheme="majorHAnsi" w:hAnsiTheme="majorHAnsi" w:cstheme="majorHAnsi"/>
          <w:b/>
        </w:rPr>
      </w:pPr>
    </w:p>
    <w:p w14:paraId="69A1BE9B" w14:textId="685C759F" w:rsidR="000A4BB3" w:rsidRPr="002F4C89" w:rsidRDefault="00AF547D" w:rsidP="00031714">
      <w:pPr>
        <w:pStyle w:val="Rubrik3"/>
        <w:spacing w:line="360" w:lineRule="auto"/>
        <w:rPr>
          <w:rFonts w:cstheme="majorHAnsi"/>
          <w:b/>
        </w:rPr>
      </w:pPr>
      <w:r w:rsidRPr="002F4C89">
        <w:rPr>
          <w:rFonts w:cstheme="majorHAnsi"/>
          <w:b/>
        </w:rPr>
        <w:t>Kommunikation</w:t>
      </w:r>
    </w:p>
    <w:p w14:paraId="3323EED3" w14:textId="794DB698" w:rsidR="00AF547D" w:rsidRPr="00A10C3B" w:rsidRDefault="00CD6FF4" w:rsidP="00031714">
      <w:pPr>
        <w:spacing w:line="360" w:lineRule="auto"/>
        <w:rPr>
          <w:lang w:val="en-US"/>
        </w:rPr>
      </w:pPr>
      <w:proofErr w:type="spellStart"/>
      <w:r w:rsidRPr="00A10C3B">
        <w:t>Bjar</w:t>
      </w:r>
      <w:proofErr w:type="spellEnd"/>
      <w:r w:rsidRPr="00A10C3B">
        <w:t xml:space="preserve">, L., &amp; </w:t>
      </w:r>
      <w:proofErr w:type="spellStart"/>
      <w:r w:rsidRPr="00A10C3B">
        <w:t>Frylmark</w:t>
      </w:r>
      <w:proofErr w:type="spellEnd"/>
      <w:r w:rsidRPr="00A10C3B">
        <w:t>, A.</w:t>
      </w:r>
      <w:r w:rsidR="00AF547D" w:rsidRPr="00A10C3B">
        <w:t xml:space="preserve"> (red.). (2009). </w:t>
      </w:r>
      <w:r w:rsidR="00AF547D" w:rsidRPr="00A10C3B">
        <w:rPr>
          <w:i/>
        </w:rPr>
        <w:t>Barn läser och skriver - specialpedagogiska perspektiv</w:t>
      </w:r>
      <w:r w:rsidR="00AF547D" w:rsidRPr="00A10C3B">
        <w:t xml:space="preserve">. </w:t>
      </w:r>
      <w:r w:rsidR="00AF547D" w:rsidRPr="00A10C3B">
        <w:rPr>
          <w:lang w:val="en-US"/>
        </w:rPr>
        <w:t>Lund: Studentlitteratur</w:t>
      </w:r>
      <w:r w:rsidR="00EC221C" w:rsidRPr="00A10C3B">
        <w:rPr>
          <w:lang w:val="en-US"/>
        </w:rPr>
        <w:t>.</w:t>
      </w:r>
    </w:p>
    <w:p w14:paraId="02EB378F" w14:textId="1F58DF06" w:rsidR="00AF547D" w:rsidRPr="00A10C3B" w:rsidRDefault="00AF547D" w:rsidP="00031714">
      <w:pPr>
        <w:spacing w:line="360" w:lineRule="auto"/>
        <w:rPr>
          <w:lang w:val="en-US"/>
        </w:rPr>
      </w:pPr>
    </w:p>
    <w:p w14:paraId="68E057DA" w14:textId="7FD54854" w:rsidR="00AF547D" w:rsidRPr="00A10C3B" w:rsidRDefault="00AF547D" w:rsidP="00031714">
      <w:pPr>
        <w:spacing w:line="360" w:lineRule="auto"/>
        <w:rPr>
          <w:lang w:val="en-US"/>
        </w:rPr>
      </w:pPr>
      <w:r w:rsidRPr="00A10C3B">
        <w:rPr>
          <w:lang w:val="en-US"/>
        </w:rPr>
        <w:t>Hoover, W.</w:t>
      </w:r>
      <w:r w:rsidR="00CD6FF4" w:rsidRPr="00A10C3B">
        <w:rPr>
          <w:lang w:val="en-US"/>
        </w:rPr>
        <w:t>,</w:t>
      </w:r>
      <w:r w:rsidRPr="00A10C3B">
        <w:rPr>
          <w:lang w:val="en-US"/>
        </w:rPr>
        <w:t xml:space="preserve"> &amp; Gough, P. (1990). The simple view of reading. </w:t>
      </w:r>
      <w:r w:rsidRPr="00A10C3B">
        <w:rPr>
          <w:i/>
          <w:lang w:val="en-US"/>
        </w:rPr>
        <w:t>Reading and Writing: An Interdisciplinary Journal, 2</w:t>
      </w:r>
      <w:r w:rsidRPr="00A10C3B">
        <w:rPr>
          <w:lang w:val="en-US"/>
        </w:rPr>
        <w:t>, 127-160.</w:t>
      </w:r>
    </w:p>
    <w:p w14:paraId="3444BC65" w14:textId="4BFC4E86" w:rsidR="001A6B5D" w:rsidRPr="00A10C3B" w:rsidRDefault="001A6B5D" w:rsidP="00031714">
      <w:pPr>
        <w:spacing w:line="360" w:lineRule="auto"/>
        <w:rPr>
          <w:lang w:val="en-US"/>
        </w:rPr>
      </w:pPr>
    </w:p>
    <w:p w14:paraId="37885D0F" w14:textId="0A2A663C" w:rsidR="001A6B5D" w:rsidRPr="00A10C3B" w:rsidRDefault="006E5B64" w:rsidP="00031714">
      <w:pPr>
        <w:spacing w:before="120" w:after="120" w:line="360" w:lineRule="auto"/>
        <w:contextualSpacing/>
        <w:rPr>
          <w:lang w:val="en-GB"/>
        </w:rPr>
      </w:pPr>
      <w:r w:rsidRPr="00A10C3B">
        <w:rPr>
          <w:lang w:val="en-GB"/>
        </w:rPr>
        <w:t>*</w:t>
      </w:r>
      <w:r w:rsidR="001A6B5D" w:rsidRPr="00A10C3B">
        <w:rPr>
          <w:lang w:val="en-GB"/>
        </w:rPr>
        <w:t xml:space="preserve">Nilsson, K., Danielsson, H., Elwér, </w:t>
      </w:r>
      <w:proofErr w:type="gramStart"/>
      <w:r w:rsidR="001A6B5D" w:rsidRPr="00A10C3B">
        <w:rPr>
          <w:lang w:val="en-GB"/>
        </w:rPr>
        <w:t>Å.,</w:t>
      </w:r>
      <w:proofErr w:type="gramEnd"/>
      <w:r w:rsidR="001A6B5D" w:rsidRPr="00A10C3B">
        <w:rPr>
          <w:lang w:val="en-GB"/>
        </w:rPr>
        <w:t xml:space="preserve"> Messer, D., Henry, L., &amp; Samuelsson, S. (2021). Decoding Abilities in Adolescents with Intellectual Disabilities: The Contribution of </w:t>
      </w:r>
      <w:r w:rsidR="001A6B5D" w:rsidRPr="00A10C3B">
        <w:rPr>
          <w:lang w:val="en-GB"/>
        </w:rPr>
        <w:lastRenderedPageBreak/>
        <w:t xml:space="preserve">Cognition, Language, and Home Literacy. </w:t>
      </w:r>
      <w:r w:rsidR="001A6B5D" w:rsidRPr="00A10C3B">
        <w:rPr>
          <w:i/>
          <w:lang w:val="en-GB"/>
        </w:rPr>
        <w:t>Journal of Cognition</w:t>
      </w:r>
      <w:r w:rsidR="001A6B5D" w:rsidRPr="00A10C3B">
        <w:rPr>
          <w:lang w:val="en-GB"/>
        </w:rPr>
        <w:t xml:space="preserve">, </w:t>
      </w:r>
      <w:r w:rsidR="001A6B5D" w:rsidRPr="00A10C3B">
        <w:rPr>
          <w:i/>
          <w:lang w:val="en-GB"/>
        </w:rPr>
        <w:t>4</w:t>
      </w:r>
      <w:r w:rsidR="001A6B5D" w:rsidRPr="00A10C3B">
        <w:rPr>
          <w:lang w:val="en-GB"/>
        </w:rPr>
        <w:t xml:space="preserve">(1), 58. DOI: </w:t>
      </w:r>
      <w:hyperlink r:id="rId10" w:history="1">
        <w:r w:rsidR="001A6B5D" w:rsidRPr="00A10C3B">
          <w:rPr>
            <w:color w:val="0000FF"/>
            <w:u w:val="single"/>
            <w:lang w:val="en-GB"/>
          </w:rPr>
          <w:t>http://doi.org/10.5334/joc.191</w:t>
        </w:r>
      </w:hyperlink>
      <w:r w:rsidR="001A6B5D" w:rsidRPr="00A10C3B">
        <w:rPr>
          <w:lang w:val="en-GB"/>
        </w:rPr>
        <w:t xml:space="preserve"> </w:t>
      </w:r>
    </w:p>
    <w:p w14:paraId="295D50BC" w14:textId="77777777" w:rsidR="001A6B5D" w:rsidRPr="00A10C3B" w:rsidRDefault="001A6B5D" w:rsidP="00031714">
      <w:pPr>
        <w:spacing w:line="360" w:lineRule="auto"/>
        <w:rPr>
          <w:lang w:val="en-US"/>
        </w:rPr>
      </w:pPr>
    </w:p>
    <w:p w14:paraId="3EE74B8B" w14:textId="14B3E56D" w:rsidR="001A6B5D" w:rsidRPr="00A10C3B" w:rsidRDefault="006E5B64" w:rsidP="00031714">
      <w:pPr>
        <w:spacing w:line="360" w:lineRule="auto"/>
        <w:rPr>
          <w:lang w:val="en-GB"/>
        </w:rPr>
      </w:pPr>
      <w:r w:rsidRPr="00A10C3B">
        <w:rPr>
          <w:lang w:val="en-GB"/>
        </w:rPr>
        <w:t>*</w:t>
      </w:r>
      <w:r w:rsidR="001A6B5D" w:rsidRPr="00A10C3B">
        <w:rPr>
          <w:lang w:val="en-GB"/>
        </w:rPr>
        <w:t xml:space="preserve">Nilsson, K., Danielsson, H., Elwér, </w:t>
      </w:r>
      <w:proofErr w:type="gramStart"/>
      <w:r w:rsidR="001A6B5D" w:rsidRPr="00A10C3B">
        <w:rPr>
          <w:lang w:val="en-GB"/>
        </w:rPr>
        <w:t>Å.,</w:t>
      </w:r>
      <w:proofErr w:type="gramEnd"/>
      <w:r w:rsidR="001A6B5D" w:rsidRPr="00A10C3B">
        <w:rPr>
          <w:lang w:val="en-GB"/>
        </w:rPr>
        <w:t xml:space="preserve"> Messer, D., Henry, L., &amp; Samuelsson, S. (2021). Investigating Reading Comprehension in Adolescents with Intellectual Disabilities: Evaluating the Simple View of Reading. </w:t>
      </w:r>
      <w:r w:rsidR="001A6B5D" w:rsidRPr="00A10C3B">
        <w:rPr>
          <w:i/>
          <w:lang w:val="en-GB"/>
        </w:rPr>
        <w:t>Journal of Cognition, 4</w:t>
      </w:r>
      <w:r w:rsidR="001A6B5D" w:rsidRPr="00A10C3B">
        <w:rPr>
          <w:lang w:val="en-GB"/>
        </w:rPr>
        <w:t xml:space="preserve">(1), 56. DOI: </w:t>
      </w:r>
      <w:hyperlink r:id="rId11" w:history="1">
        <w:r w:rsidR="001A6B5D" w:rsidRPr="00A10C3B">
          <w:rPr>
            <w:rStyle w:val="Hyperlnk"/>
            <w:lang w:val="en-GB"/>
          </w:rPr>
          <w:t>http://doi.org/10.5334/joc.188</w:t>
        </w:r>
      </w:hyperlink>
      <w:r w:rsidR="001A6B5D" w:rsidRPr="00A10C3B">
        <w:rPr>
          <w:lang w:val="en-GB"/>
        </w:rPr>
        <w:t xml:space="preserve"> </w:t>
      </w:r>
    </w:p>
    <w:p w14:paraId="6A05A809" w14:textId="77777777" w:rsidR="00AF547D" w:rsidRPr="00A10C3B" w:rsidRDefault="00AF547D" w:rsidP="00031714">
      <w:pPr>
        <w:spacing w:line="360" w:lineRule="auto"/>
        <w:rPr>
          <w:lang w:val="en-US"/>
        </w:rPr>
      </w:pPr>
    </w:p>
    <w:p w14:paraId="2C6637A0" w14:textId="6C168C6A" w:rsidR="00AF547D" w:rsidRPr="00A10C3B" w:rsidRDefault="00CD6FF4" w:rsidP="00031714">
      <w:pPr>
        <w:spacing w:line="360" w:lineRule="auto"/>
      </w:pPr>
      <w:proofErr w:type="spellStart"/>
      <w:r w:rsidRPr="00A10C3B">
        <w:rPr>
          <w:lang w:val="en-US"/>
        </w:rPr>
        <w:t>Reichenberg</w:t>
      </w:r>
      <w:proofErr w:type="spellEnd"/>
      <w:r w:rsidRPr="00A10C3B">
        <w:rPr>
          <w:lang w:val="en-US"/>
        </w:rPr>
        <w:t>, M., &amp; Lundberg, I.</w:t>
      </w:r>
      <w:r w:rsidR="00AF547D" w:rsidRPr="00A10C3B">
        <w:rPr>
          <w:lang w:val="en-US"/>
        </w:rPr>
        <w:t xml:space="preserve"> (2011). </w:t>
      </w:r>
      <w:r w:rsidR="00AF547D" w:rsidRPr="00A10C3B">
        <w:rPr>
          <w:i/>
        </w:rPr>
        <w:t xml:space="preserve">Läsförståelse genom strukturerade textsamtal – för elever som behöver särskilt stöd. </w:t>
      </w:r>
      <w:r w:rsidR="00AF547D" w:rsidRPr="00A10C3B">
        <w:t>Stockholm:</w:t>
      </w:r>
      <w:r w:rsidR="00AF547D" w:rsidRPr="00A10C3B">
        <w:rPr>
          <w:i/>
        </w:rPr>
        <w:t xml:space="preserve"> </w:t>
      </w:r>
      <w:r w:rsidR="00EC221C" w:rsidRPr="00A10C3B">
        <w:t>Natur &amp; Kultur.</w:t>
      </w:r>
    </w:p>
    <w:p w14:paraId="5A39BBE3" w14:textId="77777777" w:rsidR="00AF547D" w:rsidRPr="00A10C3B" w:rsidRDefault="00AF547D" w:rsidP="00031714">
      <w:pPr>
        <w:spacing w:line="360" w:lineRule="auto"/>
      </w:pPr>
    </w:p>
    <w:p w14:paraId="632D6B31" w14:textId="03E34F3A" w:rsidR="00AF547D" w:rsidRPr="00A10C3B" w:rsidRDefault="006E5B64" w:rsidP="00031714">
      <w:pPr>
        <w:spacing w:line="360" w:lineRule="auto"/>
      </w:pPr>
      <w:r w:rsidRPr="00A10C3B">
        <w:t>*</w:t>
      </w:r>
      <w:r w:rsidR="00EC221C" w:rsidRPr="00A10C3B">
        <w:t>Skolinspektionen (2010</w:t>
      </w:r>
      <w:r w:rsidR="00AF547D" w:rsidRPr="00A10C3B">
        <w:t xml:space="preserve">). </w:t>
      </w:r>
      <w:r w:rsidR="00AF547D" w:rsidRPr="00A10C3B">
        <w:rPr>
          <w:i/>
        </w:rPr>
        <w:t>Undervisnin</w:t>
      </w:r>
      <w:r w:rsidR="00EC221C" w:rsidRPr="00A10C3B">
        <w:rPr>
          <w:i/>
        </w:rPr>
        <w:t xml:space="preserve">gen i svenska i grundsärskolan </w:t>
      </w:r>
      <w:r w:rsidR="00EC221C" w:rsidRPr="00A10C3B">
        <w:t>(Skolinspektionens r</w:t>
      </w:r>
      <w:r w:rsidR="00AF547D" w:rsidRPr="00A10C3B">
        <w:t>apport 2010:9</w:t>
      </w:r>
      <w:r w:rsidR="00EC221C" w:rsidRPr="00A10C3B">
        <w:t>)</w:t>
      </w:r>
      <w:r w:rsidR="00AF547D" w:rsidRPr="00A10C3B">
        <w:t>.</w:t>
      </w:r>
      <w:r w:rsidR="00EC221C" w:rsidRPr="00A10C3B">
        <w:t xml:space="preserve"> </w:t>
      </w:r>
      <w:hyperlink r:id="rId12" w:history="1">
        <w:r w:rsidR="00EC221C" w:rsidRPr="00A10C3B">
          <w:rPr>
            <w:rStyle w:val="Hyperlnk"/>
          </w:rPr>
          <w:t>https://www.skolinspektionen.se/globalassets/02-beslut-rapporter-stat/granskningsrapporter/tkg/2020/undervisningen-i-grundsarskolan/undervisningen-i-svenska-i-grundsarskolan.pdf</w:t>
        </w:r>
      </w:hyperlink>
      <w:r w:rsidR="00EC221C" w:rsidRPr="00A10C3B">
        <w:t xml:space="preserve"> </w:t>
      </w:r>
    </w:p>
    <w:p w14:paraId="51181529" w14:textId="39296113" w:rsidR="00EC221C" w:rsidRPr="002F4C89" w:rsidRDefault="00EC221C" w:rsidP="00031714">
      <w:pPr>
        <w:spacing w:line="360" w:lineRule="auto"/>
        <w:rPr>
          <w:rFonts w:asciiTheme="majorHAnsi" w:hAnsiTheme="majorHAnsi" w:cstheme="majorHAnsi"/>
        </w:rPr>
      </w:pPr>
    </w:p>
    <w:p w14:paraId="037DE7F4" w14:textId="6067FB4D" w:rsidR="00EC221C" w:rsidRPr="00A10C3B" w:rsidRDefault="006E5B64" w:rsidP="00031714">
      <w:pPr>
        <w:spacing w:line="360" w:lineRule="auto"/>
      </w:pPr>
      <w:r w:rsidRPr="00A10C3B">
        <w:t>*</w:t>
      </w:r>
      <w:r w:rsidR="00EC221C" w:rsidRPr="00A10C3B">
        <w:t xml:space="preserve">Skolinspektionen (2020). </w:t>
      </w:r>
      <w:r w:rsidR="00EC221C" w:rsidRPr="00A10C3B">
        <w:rPr>
          <w:i/>
        </w:rPr>
        <w:t xml:space="preserve">Undervisningen i grundsärskolan </w:t>
      </w:r>
      <w:r w:rsidR="00EC221C" w:rsidRPr="00A10C3B">
        <w:t xml:space="preserve">(Tematisk kvalitetsgranskning 2020). </w:t>
      </w:r>
      <w:hyperlink r:id="rId13" w:history="1">
        <w:r w:rsidR="00EC221C" w:rsidRPr="00A10C3B">
          <w:rPr>
            <w:rStyle w:val="Hyperlnk"/>
          </w:rPr>
          <w:t>https://www.skolinspektionen.se/beslut-rapporter-statistik/publikationer/kvalitetsgranskning/2020/undervisningen-i-grundsarskolan/</w:t>
        </w:r>
      </w:hyperlink>
      <w:r w:rsidR="00EC221C" w:rsidRPr="00A10C3B">
        <w:t xml:space="preserve"> </w:t>
      </w:r>
    </w:p>
    <w:p w14:paraId="41C8F396" w14:textId="77777777" w:rsidR="00AF547D" w:rsidRPr="00A10C3B" w:rsidRDefault="00AF547D" w:rsidP="00031714">
      <w:pPr>
        <w:spacing w:line="360" w:lineRule="auto"/>
      </w:pPr>
    </w:p>
    <w:p w14:paraId="30C9DB0C" w14:textId="189569D9" w:rsidR="00AF547D" w:rsidRDefault="006E5B64" w:rsidP="00031714">
      <w:pPr>
        <w:spacing w:line="360" w:lineRule="auto"/>
      </w:pPr>
      <w:r w:rsidRPr="00A10C3B">
        <w:t>*</w:t>
      </w:r>
      <w:r w:rsidR="00AF547D" w:rsidRPr="00A10C3B">
        <w:t xml:space="preserve">Skolverket (2014). </w:t>
      </w:r>
      <w:r w:rsidR="00AF547D" w:rsidRPr="00A10C3B">
        <w:rPr>
          <w:i/>
        </w:rPr>
        <w:t>Gilla Läsa Skriva. Bedömningsstöd för grundsärskolans årskurs 1-6</w:t>
      </w:r>
      <w:r w:rsidR="00AF547D" w:rsidRPr="00A10C3B">
        <w:t>. Skolverket.</w:t>
      </w:r>
    </w:p>
    <w:p w14:paraId="370A67CC" w14:textId="253CDF44" w:rsidR="00AA713C" w:rsidRDefault="00AA713C" w:rsidP="00031714">
      <w:pPr>
        <w:spacing w:line="360" w:lineRule="auto"/>
      </w:pPr>
    </w:p>
    <w:p w14:paraId="2B4E0B98" w14:textId="3E226C1B" w:rsidR="00AA713C" w:rsidRPr="00A10C3B" w:rsidRDefault="00AA713C" w:rsidP="00031714">
      <w:pPr>
        <w:spacing w:line="360" w:lineRule="auto"/>
      </w:pPr>
      <w:r>
        <w:t xml:space="preserve">Skolverket (2022). </w:t>
      </w:r>
      <w:r w:rsidRPr="00AA713C">
        <w:rPr>
          <w:i/>
        </w:rPr>
        <w:t>Sätta betyg i grundsärskolan</w:t>
      </w:r>
      <w:r>
        <w:t xml:space="preserve"> [Film]. Skolverket. </w:t>
      </w:r>
      <w:hyperlink r:id="rId14" w:history="1">
        <w:r w:rsidRPr="00E2308A">
          <w:rPr>
            <w:rStyle w:val="Hyperlnk"/>
          </w:rPr>
          <w:t>https://www.skolverket.se/undervisning/grundsarskolan/betyg-i-grundsarskolan/satta-betyg-i-grundsarskolan</w:t>
        </w:r>
      </w:hyperlink>
      <w:r>
        <w:t xml:space="preserve"> </w:t>
      </w:r>
    </w:p>
    <w:p w14:paraId="2EE68045" w14:textId="619BCFD5" w:rsidR="001A6B5D" w:rsidRPr="00A10C3B" w:rsidRDefault="001A6B5D" w:rsidP="00031714">
      <w:pPr>
        <w:spacing w:line="360" w:lineRule="auto"/>
      </w:pPr>
    </w:p>
    <w:p w14:paraId="31810E40" w14:textId="51182D87" w:rsidR="001A6B5D" w:rsidRPr="00A10C3B" w:rsidRDefault="006E5B64" w:rsidP="00031714">
      <w:pPr>
        <w:spacing w:line="360" w:lineRule="auto"/>
      </w:pPr>
      <w:r w:rsidRPr="00A10C3B">
        <w:t>*</w:t>
      </w:r>
      <w:r w:rsidR="001A6B5D" w:rsidRPr="00A10C3B">
        <w:t xml:space="preserve">Thunberg, G. (2015). Kommunikationshjälpmedel. I K-A. </w:t>
      </w:r>
      <w:proofErr w:type="spellStart"/>
      <w:r w:rsidR="001A6B5D" w:rsidRPr="00A10C3B">
        <w:t>Bottegaard</w:t>
      </w:r>
      <w:proofErr w:type="spellEnd"/>
      <w:r w:rsidR="001A6B5D" w:rsidRPr="00A10C3B">
        <w:t xml:space="preserve"> Naess &amp; A.V. Karlsen (Red.), </w:t>
      </w:r>
      <w:r w:rsidR="001A6B5D" w:rsidRPr="00A10C3B">
        <w:rPr>
          <w:i/>
        </w:rPr>
        <w:t xml:space="preserve">God </w:t>
      </w:r>
      <w:proofErr w:type="spellStart"/>
      <w:r w:rsidR="001A6B5D" w:rsidRPr="00A10C3B">
        <w:rPr>
          <w:i/>
        </w:rPr>
        <w:t>kommunikasjon</w:t>
      </w:r>
      <w:proofErr w:type="spellEnd"/>
      <w:r w:rsidR="001A6B5D" w:rsidRPr="00A10C3B">
        <w:rPr>
          <w:i/>
        </w:rPr>
        <w:t xml:space="preserve"> med ASK-</w:t>
      </w:r>
      <w:proofErr w:type="spellStart"/>
      <w:r w:rsidR="001A6B5D" w:rsidRPr="00A10C3B">
        <w:rPr>
          <w:i/>
        </w:rPr>
        <w:t>brukere</w:t>
      </w:r>
      <w:proofErr w:type="spellEnd"/>
      <w:r w:rsidR="001A6B5D" w:rsidRPr="00A10C3B">
        <w:t xml:space="preserve"> (s.117-156). </w:t>
      </w:r>
      <w:proofErr w:type="spellStart"/>
      <w:r w:rsidR="001A6B5D" w:rsidRPr="00A10C3B">
        <w:t>Fagboksforlaget</w:t>
      </w:r>
      <w:proofErr w:type="spellEnd"/>
      <w:r w:rsidR="001A6B5D" w:rsidRPr="00A10C3B">
        <w:t>.</w:t>
      </w:r>
    </w:p>
    <w:p w14:paraId="72A3D3EC" w14:textId="77777777" w:rsidR="00AF547D" w:rsidRPr="00A10C3B" w:rsidRDefault="00AF547D" w:rsidP="00031714">
      <w:pPr>
        <w:spacing w:line="360" w:lineRule="auto"/>
      </w:pPr>
    </w:p>
    <w:p w14:paraId="5F68DC13" w14:textId="77777777" w:rsidR="00AF547D" w:rsidRPr="00A10C3B" w:rsidRDefault="00AF547D" w:rsidP="00031714">
      <w:pPr>
        <w:spacing w:line="360" w:lineRule="auto"/>
      </w:pPr>
      <w:r w:rsidRPr="00A10C3B">
        <w:t xml:space="preserve">van Wingerden, E., Segers, E., van Balkom, H., &amp; Verhoeven, L. (2018). </w:t>
      </w:r>
      <w:r w:rsidRPr="00A10C3B">
        <w:rPr>
          <w:lang w:val="en-US"/>
        </w:rPr>
        <w:t xml:space="preserve">Cognitive Constraints on the Simple View of Reading: A Longitudinal Study in Children </w:t>
      </w:r>
      <w:proofErr w:type="gramStart"/>
      <w:r w:rsidRPr="00A10C3B">
        <w:rPr>
          <w:lang w:val="en-US"/>
        </w:rPr>
        <w:t>With</w:t>
      </w:r>
      <w:proofErr w:type="gramEnd"/>
      <w:r w:rsidRPr="00A10C3B">
        <w:rPr>
          <w:lang w:val="en-US"/>
        </w:rPr>
        <w:t xml:space="preserve"> </w:t>
      </w:r>
      <w:r w:rsidRPr="00A10C3B">
        <w:rPr>
          <w:lang w:val="en-US"/>
        </w:rPr>
        <w:lastRenderedPageBreak/>
        <w:t xml:space="preserve">Intellectual Disabilities. </w:t>
      </w:r>
      <w:proofErr w:type="spellStart"/>
      <w:r w:rsidRPr="00A10C3B">
        <w:rPr>
          <w:i/>
        </w:rPr>
        <w:t>Scientific</w:t>
      </w:r>
      <w:proofErr w:type="spellEnd"/>
      <w:r w:rsidRPr="00A10C3B">
        <w:rPr>
          <w:i/>
        </w:rPr>
        <w:t xml:space="preserve"> Studies of Reading</w:t>
      </w:r>
      <w:r w:rsidRPr="00A10C3B">
        <w:t xml:space="preserve">, </w:t>
      </w:r>
      <w:r w:rsidRPr="00A10C3B">
        <w:rPr>
          <w:i/>
        </w:rPr>
        <w:t>00</w:t>
      </w:r>
      <w:r w:rsidRPr="00A10C3B">
        <w:t xml:space="preserve">(00), 1–14. </w:t>
      </w:r>
      <w:hyperlink r:id="rId15">
        <w:r w:rsidRPr="00A10C3B">
          <w:rPr>
            <w:color w:val="1155CC"/>
            <w:u w:val="single"/>
          </w:rPr>
          <w:t>https://doi.org/10.1080/10888438.2018.1446435</w:t>
        </w:r>
      </w:hyperlink>
    </w:p>
    <w:p w14:paraId="0D0B940D" w14:textId="77777777" w:rsidR="00AF547D" w:rsidRPr="00A10C3B" w:rsidRDefault="00AF547D" w:rsidP="00031714">
      <w:pPr>
        <w:spacing w:line="360" w:lineRule="auto"/>
      </w:pPr>
    </w:p>
    <w:p w14:paraId="0E39DE6F" w14:textId="341D3390" w:rsidR="00AF547D" w:rsidRPr="00A10C3B" w:rsidRDefault="00CD6FF4" w:rsidP="00031714">
      <w:pPr>
        <w:spacing w:line="360" w:lineRule="auto"/>
        <w:rPr>
          <w:lang w:val="en-US"/>
        </w:rPr>
      </w:pPr>
      <w:r w:rsidRPr="00A10C3B">
        <w:t>Wilder, J.</w:t>
      </w:r>
      <w:r w:rsidR="00AF547D" w:rsidRPr="00A10C3B">
        <w:t xml:space="preserve"> (2014). </w:t>
      </w:r>
      <w:r w:rsidR="00AF547D" w:rsidRPr="00A10C3B">
        <w:rPr>
          <w:i/>
        </w:rPr>
        <w:t>Kommunikation hos och med barn och ungdomar med flerfunktionsnedsättningar: En systematisk kunskapsöversikt</w:t>
      </w:r>
      <w:r w:rsidR="00AF547D" w:rsidRPr="00A10C3B">
        <w:t xml:space="preserve">. </w:t>
      </w:r>
      <w:proofErr w:type="spellStart"/>
      <w:r w:rsidR="00AF547D" w:rsidRPr="00A10C3B">
        <w:rPr>
          <w:lang w:val="en-US"/>
        </w:rPr>
        <w:t>Nationellt</w:t>
      </w:r>
      <w:proofErr w:type="spellEnd"/>
      <w:r w:rsidR="00AF547D" w:rsidRPr="00A10C3B">
        <w:rPr>
          <w:lang w:val="en-US"/>
        </w:rPr>
        <w:t xml:space="preserve"> </w:t>
      </w:r>
      <w:proofErr w:type="spellStart"/>
      <w:r w:rsidR="00AF547D" w:rsidRPr="00A10C3B">
        <w:rPr>
          <w:lang w:val="en-US"/>
        </w:rPr>
        <w:t>kompetenscentrum</w:t>
      </w:r>
      <w:proofErr w:type="spellEnd"/>
      <w:r w:rsidR="00AF547D" w:rsidRPr="00A10C3B">
        <w:rPr>
          <w:lang w:val="en-US"/>
        </w:rPr>
        <w:t xml:space="preserve"> </w:t>
      </w:r>
      <w:proofErr w:type="spellStart"/>
      <w:r w:rsidR="00AF547D" w:rsidRPr="00A10C3B">
        <w:rPr>
          <w:lang w:val="en-US"/>
        </w:rPr>
        <w:t>anhöriga</w:t>
      </w:r>
      <w:proofErr w:type="spellEnd"/>
      <w:r w:rsidR="00AF547D" w:rsidRPr="00A10C3B">
        <w:rPr>
          <w:lang w:val="en-US"/>
        </w:rPr>
        <w:t>.</w:t>
      </w:r>
    </w:p>
    <w:p w14:paraId="0E27B00A" w14:textId="77777777" w:rsidR="00AF547D" w:rsidRPr="002F4C89" w:rsidRDefault="00AF547D" w:rsidP="00031714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60061E4C" w14:textId="77777777" w:rsidR="00AF547D" w:rsidRPr="002F4C89" w:rsidRDefault="00AF547D" w:rsidP="00031714">
      <w:pPr>
        <w:spacing w:line="360" w:lineRule="auto"/>
        <w:rPr>
          <w:rFonts w:asciiTheme="majorHAnsi" w:hAnsiTheme="majorHAnsi" w:cstheme="majorHAnsi"/>
          <w:lang w:val="en-US"/>
        </w:rPr>
      </w:pPr>
    </w:p>
    <w:p w14:paraId="14D6F7A5" w14:textId="7EEA544F" w:rsidR="000A4BB3" w:rsidRPr="002F4C89" w:rsidRDefault="00AF547D" w:rsidP="00031714">
      <w:pPr>
        <w:pStyle w:val="Rubrik3"/>
        <w:spacing w:line="360" w:lineRule="auto"/>
        <w:rPr>
          <w:rFonts w:cstheme="majorHAnsi"/>
          <w:b/>
          <w:lang w:val="en-US"/>
        </w:rPr>
      </w:pPr>
      <w:proofErr w:type="spellStart"/>
      <w:r w:rsidRPr="002F4C89">
        <w:rPr>
          <w:rFonts w:cstheme="majorHAnsi"/>
          <w:b/>
          <w:lang w:val="en-US"/>
        </w:rPr>
        <w:t>Matematik</w:t>
      </w:r>
      <w:proofErr w:type="spellEnd"/>
    </w:p>
    <w:p w14:paraId="2F45EA1F" w14:textId="77777777" w:rsidR="00AF547D" w:rsidRPr="00A10C3B" w:rsidRDefault="00AF547D" w:rsidP="00031714">
      <w:pPr>
        <w:spacing w:line="360" w:lineRule="auto"/>
        <w:rPr>
          <w:lang w:val="en-US"/>
        </w:rPr>
      </w:pPr>
      <w:proofErr w:type="spellStart"/>
      <w:r w:rsidRPr="00A10C3B">
        <w:rPr>
          <w:lang w:val="en-US"/>
        </w:rPr>
        <w:t>Abdelahmeed</w:t>
      </w:r>
      <w:proofErr w:type="spellEnd"/>
      <w:r w:rsidRPr="00A10C3B">
        <w:rPr>
          <w:lang w:val="en-US"/>
        </w:rPr>
        <w:t>, H. (2007). Do children with Down syndrome have difficulty in counting and why</w:t>
      </w:r>
      <w:r w:rsidRPr="00A10C3B">
        <w:rPr>
          <w:i/>
          <w:lang w:val="en-US"/>
        </w:rPr>
        <w:t>? International Journal of Special Education,</w:t>
      </w:r>
      <w:r w:rsidRPr="00A10C3B">
        <w:rPr>
          <w:lang w:val="en-US"/>
        </w:rPr>
        <w:t xml:space="preserve"> </w:t>
      </w:r>
      <w:r w:rsidRPr="00A10C3B">
        <w:rPr>
          <w:i/>
          <w:lang w:val="en-US"/>
        </w:rPr>
        <w:t>22</w:t>
      </w:r>
      <w:r w:rsidRPr="00A10C3B">
        <w:rPr>
          <w:lang w:val="en-US"/>
        </w:rPr>
        <w:t xml:space="preserve"> (2), 129-139.</w:t>
      </w:r>
    </w:p>
    <w:p w14:paraId="44EAFD9C" w14:textId="77777777" w:rsidR="00AF547D" w:rsidRPr="00A10C3B" w:rsidRDefault="00AF547D" w:rsidP="00031714">
      <w:pPr>
        <w:spacing w:line="360" w:lineRule="auto"/>
        <w:rPr>
          <w:lang w:val="en-US"/>
        </w:rPr>
      </w:pPr>
    </w:p>
    <w:p w14:paraId="061CFE76" w14:textId="77777777" w:rsidR="00AF547D" w:rsidRPr="00A10C3B" w:rsidRDefault="00AF547D" w:rsidP="00031714">
      <w:pPr>
        <w:spacing w:line="360" w:lineRule="auto"/>
      </w:pPr>
      <w:r w:rsidRPr="00A10C3B">
        <w:rPr>
          <w:lang w:val="en-US"/>
        </w:rPr>
        <w:t xml:space="preserve">Browder, D. M., Spooner, F., </w:t>
      </w:r>
      <w:proofErr w:type="spellStart"/>
      <w:r w:rsidRPr="00A10C3B">
        <w:rPr>
          <w:lang w:val="en-US"/>
        </w:rPr>
        <w:t>Ahlgrim-Delzell</w:t>
      </w:r>
      <w:proofErr w:type="spellEnd"/>
      <w:r w:rsidRPr="00A10C3B">
        <w:rPr>
          <w:lang w:val="en-US"/>
        </w:rPr>
        <w:t xml:space="preserve">, L., Harris, A. A., &amp; </w:t>
      </w:r>
      <w:proofErr w:type="spellStart"/>
      <w:r w:rsidRPr="00A10C3B">
        <w:rPr>
          <w:lang w:val="en-US"/>
        </w:rPr>
        <w:t>Wakeman</w:t>
      </w:r>
      <w:proofErr w:type="spellEnd"/>
      <w:r w:rsidRPr="00A10C3B">
        <w:rPr>
          <w:lang w:val="en-US"/>
        </w:rPr>
        <w:t xml:space="preserve">, S. (2008). A Meta-Analysis on Teaching Mathematics to Students </w:t>
      </w:r>
      <w:proofErr w:type="gramStart"/>
      <w:r w:rsidRPr="00A10C3B">
        <w:rPr>
          <w:lang w:val="en-US"/>
        </w:rPr>
        <w:t>With</w:t>
      </w:r>
      <w:proofErr w:type="gramEnd"/>
      <w:r w:rsidRPr="00A10C3B">
        <w:rPr>
          <w:lang w:val="en-US"/>
        </w:rPr>
        <w:t xml:space="preserve"> Significant Cognitive Disabilities. </w:t>
      </w:r>
      <w:proofErr w:type="spellStart"/>
      <w:r w:rsidRPr="00A10C3B">
        <w:rPr>
          <w:i/>
        </w:rPr>
        <w:t>Exceptional</w:t>
      </w:r>
      <w:proofErr w:type="spellEnd"/>
      <w:r w:rsidRPr="00A10C3B">
        <w:rPr>
          <w:i/>
        </w:rPr>
        <w:t xml:space="preserve"> Children, 74,</w:t>
      </w:r>
      <w:r w:rsidRPr="00A10C3B">
        <w:t xml:space="preserve"> 407-432.</w:t>
      </w:r>
    </w:p>
    <w:p w14:paraId="3DEEC669" w14:textId="4531B77C" w:rsidR="00AF547D" w:rsidRPr="00A10C3B" w:rsidRDefault="00AF547D" w:rsidP="00031714">
      <w:pPr>
        <w:spacing w:line="360" w:lineRule="auto"/>
      </w:pPr>
    </w:p>
    <w:p w14:paraId="6F239AE8" w14:textId="0BB262DD" w:rsidR="00AF547D" w:rsidRPr="00A10C3B" w:rsidRDefault="006E5B64" w:rsidP="00031714">
      <w:pPr>
        <w:spacing w:line="360" w:lineRule="auto"/>
      </w:pPr>
      <w:r w:rsidRPr="00A10C3B">
        <w:t>*</w:t>
      </w:r>
      <w:r w:rsidR="00AF547D" w:rsidRPr="00A10C3B">
        <w:t xml:space="preserve">Skolverket (2011). </w:t>
      </w:r>
      <w:r w:rsidR="00AF547D" w:rsidRPr="00A10C3B">
        <w:rPr>
          <w:i/>
        </w:rPr>
        <w:t xml:space="preserve">Matematikundervisningen i grundsärskolan. En utvärdering av matematiksatsningen. </w:t>
      </w:r>
      <w:r w:rsidR="00AF547D" w:rsidRPr="00A10C3B">
        <w:t xml:space="preserve">Rapport 368. Stockholm. </w:t>
      </w:r>
    </w:p>
    <w:p w14:paraId="3656B9AB" w14:textId="77777777" w:rsidR="00AF547D" w:rsidRPr="00A10C3B" w:rsidRDefault="00AF547D" w:rsidP="00031714">
      <w:pPr>
        <w:spacing w:line="360" w:lineRule="auto"/>
      </w:pPr>
    </w:p>
    <w:p w14:paraId="3C09BC4C" w14:textId="5713BD31" w:rsidR="00AF547D" w:rsidRPr="00A10C3B" w:rsidRDefault="006E5B64" w:rsidP="00031714">
      <w:pPr>
        <w:spacing w:line="360" w:lineRule="auto"/>
      </w:pPr>
      <w:r w:rsidRPr="00A10C3B">
        <w:t>*</w:t>
      </w:r>
      <w:r w:rsidR="00EC221C" w:rsidRPr="00A10C3B">
        <w:t>Skolverket (2022)</w:t>
      </w:r>
      <w:r w:rsidR="00AF547D" w:rsidRPr="00A10C3B">
        <w:t>.</w:t>
      </w:r>
      <w:r w:rsidR="00EC221C" w:rsidRPr="00A10C3B">
        <w:t xml:space="preserve"> </w:t>
      </w:r>
      <w:r w:rsidR="00EC221C" w:rsidRPr="00A10C3B">
        <w:rPr>
          <w:i/>
        </w:rPr>
        <w:t>Läroplan för grundsärskolan Lgrsär22.</w:t>
      </w:r>
      <w:r w:rsidR="000A4BB3" w:rsidRPr="00A10C3B">
        <w:rPr>
          <w:i/>
        </w:rPr>
        <w:t xml:space="preserve"> </w:t>
      </w:r>
      <w:r w:rsidR="000A4BB3" w:rsidRPr="00A10C3B">
        <w:t xml:space="preserve">Skolverket Stockholm. </w:t>
      </w:r>
      <w:hyperlink r:id="rId16" w:history="1">
        <w:r w:rsidR="000A4BB3" w:rsidRPr="00A10C3B">
          <w:rPr>
            <w:rStyle w:val="Hyperlnk"/>
          </w:rPr>
          <w:t>https://www.skolverket.se/getFile?file=9724</w:t>
        </w:r>
      </w:hyperlink>
      <w:r w:rsidR="000A4BB3" w:rsidRPr="00A10C3B">
        <w:t xml:space="preserve"> </w:t>
      </w:r>
    </w:p>
    <w:p w14:paraId="45FB0818" w14:textId="77777777" w:rsidR="00AF547D" w:rsidRPr="00A10C3B" w:rsidRDefault="00AF547D" w:rsidP="00031714">
      <w:pPr>
        <w:spacing w:line="360" w:lineRule="auto"/>
      </w:pPr>
    </w:p>
    <w:p w14:paraId="0A725448" w14:textId="0D8351EC" w:rsidR="00AF547D" w:rsidRPr="00A10C3B" w:rsidRDefault="00AF547D" w:rsidP="00031714">
      <w:pPr>
        <w:spacing w:line="360" w:lineRule="auto"/>
      </w:pPr>
      <w:r w:rsidRPr="00A10C3B">
        <w:t xml:space="preserve">Specialpedagogiska skolmyndigheten (2010). </w:t>
      </w:r>
      <w:r w:rsidRPr="00A10C3B">
        <w:rPr>
          <w:i/>
          <w:iCs/>
        </w:rPr>
        <w:t xml:space="preserve">Ni kan räkna med oss – Matematik i träningsskolan. </w:t>
      </w:r>
      <w:r w:rsidRPr="00A10C3B">
        <w:t xml:space="preserve">Specialpedagogiska skolmyndigheten Umeå. </w:t>
      </w:r>
    </w:p>
    <w:p w14:paraId="1B3643AB" w14:textId="72243122" w:rsidR="1695B623" w:rsidRPr="00A10C3B" w:rsidRDefault="1695B623" w:rsidP="00031714">
      <w:pPr>
        <w:spacing w:line="360" w:lineRule="auto"/>
      </w:pPr>
    </w:p>
    <w:p w14:paraId="555A738C" w14:textId="2C01469D" w:rsidR="503E5B5A" w:rsidRPr="00A10C3B" w:rsidRDefault="503E5B5A" w:rsidP="00031714">
      <w:pPr>
        <w:spacing w:line="360" w:lineRule="auto"/>
      </w:pPr>
      <w:r w:rsidRPr="00A10C3B">
        <w:t xml:space="preserve">Träff, U., Levén, A., Östergren, R., &amp; Schöld, D. </w:t>
      </w:r>
      <w:r w:rsidR="66243E11" w:rsidRPr="00A10C3B">
        <w:t xml:space="preserve">(2020). </w:t>
      </w:r>
      <w:r w:rsidR="1E628CDF" w:rsidRPr="00A10C3B">
        <w:rPr>
          <w:lang w:val="en-US"/>
        </w:rPr>
        <w:t>Number Magnitude Processing and Verbal Working Memory in Children with Mild Intellectual Disabilit</w:t>
      </w:r>
      <w:r w:rsidR="00CD6FF4" w:rsidRPr="00A10C3B">
        <w:rPr>
          <w:lang w:val="en-US"/>
        </w:rPr>
        <w:t>i</w:t>
      </w:r>
      <w:r w:rsidR="1E628CDF" w:rsidRPr="00A10C3B">
        <w:rPr>
          <w:lang w:val="en-US"/>
        </w:rPr>
        <w:t xml:space="preserve">es. </w:t>
      </w:r>
      <w:r w:rsidR="1E628CDF" w:rsidRPr="00A10C3B">
        <w:rPr>
          <w:i/>
          <w:iCs/>
        </w:rPr>
        <w:t xml:space="preserve">Developmental </w:t>
      </w:r>
      <w:proofErr w:type="spellStart"/>
      <w:r w:rsidR="1E628CDF" w:rsidRPr="00A10C3B">
        <w:rPr>
          <w:i/>
          <w:iCs/>
        </w:rPr>
        <w:t>Neuropsychology</w:t>
      </w:r>
      <w:proofErr w:type="spellEnd"/>
      <w:r w:rsidR="578C5003" w:rsidRPr="00A10C3B">
        <w:rPr>
          <w:i/>
          <w:iCs/>
        </w:rPr>
        <w:t>, 45(3)</w:t>
      </w:r>
      <w:r w:rsidR="578C5003" w:rsidRPr="00A10C3B">
        <w:t xml:space="preserve">, 139-153. </w:t>
      </w:r>
    </w:p>
    <w:p w14:paraId="049F31CB" w14:textId="77777777" w:rsidR="00AF547D" w:rsidRPr="002F4C89" w:rsidRDefault="00AF547D" w:rsidP="00031714">
      <w:pPr>
        <w:spacing w:line="360" w:lineRule="auto"/>
        <w:rPr>
          <w:rFonts w:asciiTheme="majorHAnsi" w:hAnsiTheme="majorHAnsi" w:cstheme="majorHAnsi"/>
        </w:rPr>
      </w:pPr>
    </w:p>
    <w:p w14:paraId="165C7EEE" w14:textId="23BCC0C9" w:rsidR="00AF547D" w:rsidRPr="002F4C89" w:rsidRDefault="00983473" w:rsidP="00031714">
      <w:pPr>
        <w:pStyle w:val="Rubrik3"/>
        <w:spacing w:line="360" w:lineRule="auto"/>
        <w:rPr>
          <w:b/>
        </w:rPr>
      </w:pPr>
      <w:r w:rsidRPr="002F4C89">
        <w:rPr>
          <w:b/>
        </w:rPr>
        <w:t>Möjligheter och utmaningar</w:t>
      </w:r>
      <w:r w:rsidR="00AF547D" w:rsidRPr="002F4C89">
        <w:rPr>
          <w:b/>
        </w:rPr>
        <w:t xml:space="preserve"> för lärandet</w:t>
      </w:r>
    </w:p>
    <w:p w14:paraId="0003652D" w14:textId="035FEB10" w:rsidR="00AF547D" w:rsidRPr="00A10C3B" w:rsidRDefault="00AF547D" w:rsidP="00031714">
      <w:pPr>
        <w:spacing w:line="360" w:lineRule="auto"/>
      </w:pPr>
      <w:r w:rsidRPr="00A10C3B">
        <w:t>Samma littera</w:t>
      </w:r>
      <w:r w:rsidR="000A4BB3" w:rsidRPr="00A10C3B">
        <w:t xml:space="preserve">tur som för de tre delarna ovan samt litteratur som studenterna själva söker fram och använder. </w:t>
      </w:r>
    </w:p>
    <w:p w14:paraId="53128261" w14:textId="77777777" w:rsidR="000D443A" w:rsidRPr="002F4C89" w:rsidRDefault="000D443A" w:rsidP="00031714">
      <w:pPr>
        <w:spacing w:line="360" w:lineRule="auto"/>
        <w:rPr>
          <w:rFonts w:asciiTheme="majorHAnsi" w:hAnsiTheme="majorHAnsi" w:cstheme="majorHAnsi"/>
        </w:rPr>
      </w:pPr>
    </w:p>
    <w:sectPr w:rsidR="000D443A" w:rsidRPr="002F4C89" w:rsidSect="00AF547D">
      <w:headerReference w:type="default" r:id="rId17"/>
      <w:head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4CF9" w14:textId="77777777" w:rsidR="00027604" w:rsidRDefault="002D2490">
      <w:r>
        <w:separator/>
      </w:r>
    </w:p>
  </w:endnote>
  <w:endnote w:type="continuationSeparator" w:id="0">
    <w:p w14:paraId="431792DD" w14:textId="77777777" w:rsidR="00027604" w:rsidRDefault="002D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20BE4" w14:textId="77777777" w:rsidR="00027604" w:rsidRDefault="002D2490">
      <w:r>
        <w:separator/>
      </w:r>
    </w:p>
  </w:footnote>
  <w:footnote w:type="continuationSeparator" w:id="0">
    <w:p w14:paraId="60C0C728" w14:textId="77777777" w:rsidR="00027604" w:rsidRDefault="002D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8FC4A8F" w14:paraId="3461D779" w14:textId="77777777" w:rsidTr="18FC4A8F">
      <w:tc>
        <w:tcPr>
          <w:tcW w:w="3009" w:type="dxa"/>
        </w:tcPr>
        <w:p w14:paraId="3CF2D8B6" w14:textId="77777777" w:rsidR="18FC4A8F" w:rsidRDefault="008B31DA" w:rsidP="18FC4A8F">
          <w:pPr>
            <w:pStyle w:val="Sidhuvud"/>
            <w:ind w:left="-115"/>
          </w:pPr>
        </w:p>
      </w:tc>
      <w:tc>
        <w:tcPr>
          <w:tcW w:w="3009" w:type="dxa"/>
        </w:tcPr>
        <w:p w14:paraId="0FB78278" w14:textId="77777777" w:rsidR="18FC4A8F" w:rsidRDefault="008B31DA" w:rsidP="18FC4A8F">
          <w:pPr>
            <w:pStyle w:val="Sidhuvud"/>
            <w:jc w:val="center"/>
          </w:pPr>
        </w:p>
      </w:tc>
      <w:tc>
        <w:tcPr>
          <w:tcW w:w="3009" w:type="dxa"/>
        </w:tcPr>
        <w:p w14:paraId="1FC39945" w14:textId="77777777" w:rsidR="18FC4A8F" w:rsidRDefault="008B31DA" w:rsidP="18FC4A8F">
          <w:pPr>
            <w:pStyle w:val="Sidhuvud"/>
            <w:ind w:right="-115"/>
            <w:jc w:val="right"/>
          </w:pPr>
        </w:p>
      </w:tc>
    </w:tr>
  </w:tbl>
  <w:p w14:paraId="0562CB0E" w14:textId="77777777" w:rsidR="18FC4A8F" w:rsidRDefault="008B31DA" w:rsidP="18FC4A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18FC4A8F" w14:paraId="62486C05" w14:textId="77777777" w:rsidTr="18FC4A8F">
      <w:tc>
        <w:tcPr>
          <w:tcW w:w="3009" w:type="dxa"/>
        </w:tcPr>
        <w:p w14:paraId="4101652C" w14:textId="77777777" w:rsidR="18FC4A8F" w:rsidRDefault="008B31DA" w:rsidP="18FC4A8F">
          <w:pPr>
            <w:pStyle w:val="Sidhuvud"/>
            <w:ind w:left="-115"/>
          </w:pPr>
        </w:p>
      </w:tc>
      <w:tc>
        <w:tcPr>
          <w:tcW w:w="3009" w:type="dxa"/>
        </w:tcPr>
        <w:p w14:paraId="4B99056E" w14:textId="77777777" w:rsidR="18FC4A8F" w:rsidRDefault="008B31DA" w:rsidP="18FC4A8F">
          <w:pPr>
            <w:pStyle w:val="Sidhuvud"/>
            <w:jc w:val="center"/>
          </w:pPr>
        </w:p>
      </w:tc>
      <w:tc>
        <w:tcPr>
          <w:tcW w:w="3009" w:type="dxa"/>
        </w:tcPr>
        <w:p w14:paraId="1299C43A" w14:textId="77777777" w:rsidR="18FC4A8F" w:rsidRDefault="008B31DA" w:rsidP="18FC4A8F">
          <w:pPr>
            <w:pStyle w:val="Sidhuvud"/>
            <w:ind w:right="-115"/>
            <w:jc w:val="right"/>
          </w:pPr>
        </w:p>
      </w:tc>
    </w:tr>
  </w:tbl>
  <w:p w14:paraId="4DDBEF00" w14:textId="77777777" w:rsidR="18FC4A8F" w:rsidRDefault="008B31DA" w:rsidP="18FC4A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772"/>
    <w:multiLevelType w:val="hybridMultilevel"/>
    <w:tmpl w:val="52C499CA"/>
    <w:lvl w:ilvl="0" w:tplc="0C8498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zO0sLA0tjAwtDBT0lEKTi0uzszPAykwqQUAWD2oWywAAAA="/>
  </w:docVars>
  <w:rsids>
    <w:rsidRoot w:val="00AF547D"/>
    <w:rsid w:val="00027604"/>
    <w:rsid w:val="00031714"/>
    <w:rsid w:val="000A4BB3"/>
    <w:rsid w:val="000D443A"/>
    <w:rsid w:val="001A6B5D"/>
    <w:rsid w:val="002D2490"/>
    <w:rsid w:val="002F4C89"/>
    <w:rsid w:val="004458B1"/>
    <w:rsid w:val="006E5B64"/>
    <w:rsid w:val="008B31DA"/>
    <w:rsid w:val="008E49B4"/>
    <w:rsid w:val="00983473"/>
    <w:rsid w:val="00A10C3B"/>
    <w:rsid w:val="00AA713C"/>
    <w:rsid w:val="00AF547D"/>
    <w:rsid w:val="00CD6FF4"/>
    <w:rsid w:val="00EC221C"/>
    <w:rsid w:val="1695B623"/>
    <w:rsid w:val="1E628CDF"/>
    <w:rsid w:val="2A6F6B63"/>
    <w:rsid w:val="2BC17F78"/>
    <w:rsid w:val="3F3C4050"/>
    <w:rsid w:val="503E5B5A"/>
    <w:rsid w:val="578C5003"/>
    <w:rsid w:val="5B4AA291"/>
    <w:rsid w:val="66243E11"/>
    <w:rsid w:val="6BF43EF3"/>
    <w:rsid w:val="6EC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7AE1B6"/>
  <w15:chartTrackingRefBased/>
  <w15:docId w15:val="{3714D09C-4A76-48FE-8C51-7DDB0488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547D"/>
    <w:pPr>
      <w:spacing w:line="360" w:lineRule="auto"/>
      <w:outlineLvl w:val="0"/>
    </w:pPr>
    <w:rPr>
      <w:b/>
      <w:smallCap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45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458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F547D"/>
    <w:rPr>
      <w:rFonts w:ascii="Times New Roman" w:eastAsia="Times New Roman" w:hAnsi="Times New Roman" w:cs="Times New Roman"/>
      <w:b/>
      <w:smallCaps/>
      <w:sz w:val="28"/>
      <w:szCs w:val="28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AF547D"/>
  </w:style>
  <w:style w:type="paragraph" w:styleId="Sidhuvud">
    <w:name w:val="header"/>
    <w:basedOn w:val="Normal"/>
    <w:link w:val="SidhuvudChar"/>
    <w:uiPriority w:val="99"/>
    <w:unhideWhenUsed/>
    <w:rsid w:val="00AF547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1">
    <w:name w:val="Sidhuvud Char1"/>
    <w:basedOn w:val="Standardstycketeckensnitt"/>
    <w:uiPriority w:val="99"/>
    <w:semiHidden/>
    <w:rsid w:val="00AF54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D24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249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A6B5D"/>
    <w:pPr>
      <w:spacing w:before="120" w:after="120"/>
      <w:ind w:left="720"/>
      <w:contextualSpacing/>
      <w:jc w:val="both"/>
    </w:pPr>
  </w:style>
  <w:style w:type="character" w:styleId="Hyperlnk">
    <w:name w:val="Hyperlink"/>
    <w:basedOn w:val="Standardstycketeckensnitt"/>
    <w:uiPriority w:val="99"/>
    <w:unhideWhenUsed/>
    <w:rsid w:val="001A6B5D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458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458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styleId="Ingetavstnd">
    <w:name w:val="No Spacing"/>
    <w:uiPriority w:val="1"/>
    <w:qFormat/>
    <w:rsid w:val="0044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kolinspektionen.se/beslut-rapporter-statistik/publikationer/kvalitetsgranskning/2020/undervisningen-i-grundsarskolan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kolinspektionen.se/globalassets/02-beslut-rapporter-stat/granskningsrapporter/tkg/2020/undervisningen-i-grundsarskolan/undervisningen-i-svenska-i-grundsarskolan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verket.se/getFile?file=972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i.org/10.5334/joc.188" TargetMode="External"/><Relationship Id="rId5" Type="http://schemas.openxmlformats.org/officeDocument/2006/relationships/styles" Target="styles.xml"/><Relationship Id="rId15" Type="http://schemas.openxmlformats.org/officeDocument/2006/relationships/hyperlink" Target="https://doi.org/10.1080/10888438.2018.1446435" TargetMode="External"/><Relationship Id="rId10" Type="http://schemas.openxmlformats.org/officeDocument/2006/relationships/hyperlink" Target="http://doi.org/10.5334/joc.19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kolverket.se/undervisning/grundsarskolan/betyg-i-grundsarskolan/satta-betyg-i-grundsarsko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6949cbf-6185-4000-ad09-6ccd2758cad5" xsi:nil="true"/>
    <_lisam_PublishedVersion xmlns="2222ead5-9dfb-4681-b040-b88a779e00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0F9618845964B8A422564BDC7E9A8" ma:contentTypeVersion="6" ma:contentTypeDescription="Skapa ett nytt dokument." ma:contentTypeScope="" ma:versionID="d52537739977639241ffeb611cf26232">
  <xsd:schema xmlns:xsd="http://www.w3.org/2001/XMLSchema" xmlns:xs="http://www.w3.org/2001/XMLSchema" xmlns:p="http://schemas.microsoft.com/office/2006/metadata/properties" xmlns:ns2="a6949cbf-6185-4000-ad09-6ccd2758cad5" xmlns:ns3="2222ead5-9dfb-4681-b040-b88a779e0017" targetNamespace="http://schemas.microsoft.com/office/2006/metadata/properties" ma:root="true" ma:fieldsID="b158cf4e3779b5469ad0f4b00d42ac74" ns2:_="" ns3:_="">
    <xsd:import namespace="a6949cbf-6185-4000-ad09-6ccd2758cad5"/>
    <xsd:import namespace="2222ead5-9dfb-4681-b040-b88a779e0017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49cbf-6185-4000-ad09-6ccd2758ca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2ead5-9dfb-4681-b040-b88a779e0017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1F76B-0338-446E-8571-444104EDFB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48823de-6ae1-44d6-9dde-b947a7705d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EE0620-60D6-4D02-B2C1-BE481BF56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72696-32FD-4198-A0FC-49F8DC0B7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863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Nilsson</dc:creator>
  <cp:keywords/>
  <dc:description/>
  <cp:lastModifiedBy>Karin Nilsson</cp:lastModifiedBy>
  <cp:revision>10</cp:revision>
  <dcterms:created xsi:type="dcterms:W3CDTF">2022-12-19T15:14:00Z</dcterms:created>
  <dcterms:modified xsi:type="dcterms:W3CDTF">2022-12-20T10:05:00Z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0x010100D570F9618845964B8A422564BDC7E9A8</vt:lpwstr>
  </property>
</Properties>
</file>